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33310A8" w14:textId="5B156D86" w:rsidR="00C41860" w:rsidRDefault="00C41860" w:rsidP="006F53DC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NOTA </w:t>
      </w:r>
      <w:r w:rsidR="004F6634">
        <w:rPr>
          <w:rFonts w:ascii="Arial" w:hAnsi="Arial" w:cs="Arial"/>
          <w:b/>
          <w:bCs/>
        </w:rPr>
        <w:t>DE ORIENTAÇÃO</w:t>
      </w:r>
    </w:p>
    <w:p w14:paraId="1912CE2E" w14:textId="77777777" w:rsidR="00C41860" w:rsidRDefault="00C41860" w:rsidP="00C41860">
      <w:pPr>
        <w:spacing w:line="360" w:lineRule="auto"/>
        <w:jc w:val="both"/>
        <w:rPr>
          <w:rFonts w:ascii="Arial" w:hAnsi="Arial" w:cs="Arial"/>
        </w:rPr>
      </w:pPr>
    </w:p>
    <w:p w14:paraId="7B132201" w14:textId="3C9A9D26" w:rsidR="006A0162" w:rsidRDefault="003D24BC" w:rsidP="003D24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USO DE ANABOLIZANTES</w:t>
      </w:r>
    </w:p>
    <w:p w14:paraId="3B6CEBD6" w14:textId="5CA04051" w:rsidR="003D24BC" w:rsidRDefault="003D24BC" w:rsidP="006F53DC">
      <w:pPr>
        <w:rPr>
          <w:rFonts w:ascii="Arial" w:hAnsi="Arial" w:cs="Arial"/>
          <w:b/>
          <w:bCs/>
        </w:rPr>
      </w:pPr>
    </w:p>
    <w:p w14:paraId="0AD03986" w14:textId="713B71D7" w:rsidR="003D24BC" w:rsidRDefault="003D24BC" w:rsidP="003D24BC">
      <w:pPr>
        <w:jc w:val="center"/>
        <w:rPr>
          <w:rFonts w:ascii="Arial" w:hAnsi="Arial" w:cs="Arial"/>
          <w:b/>
          <w:bCs/>
        </w:rPr>
      </w:pPr>
    </w:p>
    <w:p w14:paraId="13B2ED77" w14:textId="77777777" w:rsidR="003D2180" w:rsidRPr="003D2180" w:rsidRDefault="003D2180" w:rsidP="004F6634">
      <w:pPr>
        <w:spacing w:line="360" w:lineRule="auto"/>
        <w:ind w:firstLine="709"/>
        <w:jc w:val="both"/>
        <w:rPr>
          <w:rFonts w:ascii="Arial" w:hAnsi="Arial" w:cs="Arial"/>
        </w:rPr>
      </w:pPr>
      <w:r w:rsidRPr="003D2180">
        <w:rPr>
          <w:rFonts w:ascii="Arial" w:hAnsi="Arial" w:cs="Arial"/>
        </w:rPr>
        <w:t>Recentemente foi divulgado pela imprensa local em Cuiabá, que a Polícia Militar descobriu e fechou um laboratório clandestino de anabolizante.</w:t>
      </w:r>
    </w:p>
    <w:p w14:paraId="5F8B7DF1" w14:textId="258B785C" w:rsidR="003D2180" w:rsidRPr="003D2180" w:rsidRDefault="003D2180" w:rsidP="004F6634">
      <w:pPr>
        <w:spacing w:line="360" w:lineRule="auto"/>
        <w:ind w:firstLine="709"/>
        <w:jc w:val="both"/>
        <w:rPr>
          <w:rFonts w:ascii="Arial" w:hAnsi="Arial" w:cs="Arial"/>
        </w:rPr>
      </w:pPr>
      <w:r w:rsidRPr="003D2180">
        <w:rPr>
          <w:rFonts w:ascii="Arial" w:hAnsi="Arial" w:cs="Arial"/>
        </w:rPr>
        <w:t xml:space="preserve">Diante dessa notícia, o CRF-MT esclarece e alerta à população que a aquisição e uso de qualquer medicamento ou substância adquirida sem ser em locais adequados é extremamente perigoso e coloca em risco a saúde de quem faz uso dessas </w:t>
      </w:r>
      <w:r w:rsidRPr="003D2180">
        <w:rPr>
          <w:rFonts w:ascii="Arial" w:hAnsi="Arial" w:cs="Arial"/>
        </w:rPr>
        <w:t>substâncias</w:t>
      </w:r>
      <w:r w:rsidRPr="003D2180">
        <w:rPr>
          <w:rFonts w:ascii="Arial" w:hAnsi="Arial" w:cs="Arial"/>
        </w:rPr>
        <w:t xml:space="preserve"> sem procedência.</w:t>
      </w:r>
    </w:p>
    <w:p w14:paraId="086B33CF" w14:textId="2E995301" w:rsidR="003D2180" w:rsidRPr="003D2180" w:rsidRDefault="003D2180" w:rsidP="004F6634">
      <w:pPr>
        <w:spacing w:line="360" w:lineRule="auto"/>
        <w:ind w:firstLine="709"/>
        <w:jc w:val="both"/>
        <w:rPr>
          <w:rFonts w:ascii="Arial" w:hAnsi="Arial" w:cs="Arial"/>
        </w:rPr>
      </w:pPr>
      <w:r w:rsidRPr="003D2180">
        <w:rPr>
          <w:rFonts w:ascii="Arial" w:hAnsi="Arial" w:cs="Arial"/>
        </w:rPr>
        <w:t xml:space="preserve">Um laboratório, para produzir legal e </w:t>
      </w:r>
      <w:r w:rsidRPr="003D2180">
        <w:rPr>
          <w:rFonts w:ascii="Arial" w:hAnsi="Arial" w:cs="Arial"/>
        </w:rPr>
        <w:t>adequadamente</w:t>
      </w:r>
      <w:r w:rsidRPr="003D2180">
        <w:rPr>
          <w:rFonts w:ascii="Arial" w:hAnsi="Arial" w:cs="Arial"/>
        </w:rPr>
        <w:t xml:space="preserve"> os medicamentos e outras substâncias, são submetidos à rigorosos processos de inspeção pela ANVISA e devem </w:t>
      </w:r>
      <w:r w:rsidRPr="003D2180">
        <w:rPr>
          <w:rFonts w:ascii="Arial" w:hAnsi="Arial" w:cs="Arial"/>
        </w:rPr>
        <w:t>obedecer a uma</w:t>
      </w:r>
      <w:r w:rsidRPr="003D2180">
        <w:rPr>
          <w:rFonts w:ascii="Arial" w:hAnsi="Arial" w:cs="Arial"/>
        </w:rPr>
        <w:t xml:space="preserve"> série de regras e processos definidos que buscam garantir a qualidade do que é fornecido </w:t>
      </w:r>
      <w:r>
        <w:rPr>
          <w:rFonts w:ascii="Arial" w:hAnsi="Arial" w:cs="Arial"/>
        </w:rPr>
        <w:t>ao consumidor.</w:t>
      </w:r>
    </w:p>
    <w:p w14:paraId="432538CC" w14:textId="77777777" w:rsidR="003D2180" w:rsidRPr="003D2180" w:rsidRDefault="003D2180" w:rsidP="004F6634">
      <w:pPr>
        <w:spacing w:line="360" w:lineRule="auto"/>
        <w:ind w:firstLine="709"/>
        <w:jc w:val="both"/>
        <w:rPr>
          <w:rFonts w:ascii="Arial" w:hAnsi="Arial" w:cs="Arial"/>
        </w:rPr>
      </w:pPr>
      <w:r w:rsidRPr="003D2180">
        <w:rPr>
          <w:rFonts w:ascii="Arial" w:hAnsi="Arial" w:cs="Arial"/>
        </w:rPr>
        <w:t xml:space="preserve">De acordo com a Biblioteca Virtual em Saúde (BVS), do Ministério da Saúde, os anabolizantes são drogas que têm como função principal a reposição de testosterona (hormônio responsável por características que diferem homem e mulher). Isso ocorre nos casos em que tenha ocorrido um déficit desse hormônio, por exemplo, no envelhecimento, pois atuam no crescimento celular e em tecidos do corpo, como o ósseo e o muscular. </w:t>
      </w:r>
    </w:p>
    <w:p w14:paraId="68473D7B" w14:textId="3F8C16C3" w:rsidR="003D2180" w:rsidRPr="003D2180" w:rsidRDefault="003D2180" w:rsidP="004F6634">
      <w:pPr>
        <w:spacing w:line="360" w:lineRule="auto"/>
        <w:ind w:firstLine="709"/>
        <w:jc w:val="both"/>
        <w:rPr>
          <w:rFonts w:ascii="Arial" w:hAnsi="Arial" w:cs="Arial"/>
        </w:rPr>
      </w:pPr>
      <w:r w:rsidRPr="003D2180">
        <w:rPr>
          <w:rFonts w:ascii="Arial" w:hAnsi="Arial" w:cs="Arial"/>
        </w:rPr>
        <w:t xml:space="preserve">Ainda de acordo com a BVS, </w:t>
      </w:r>
      <w:r w:rsidRPr="003D2180">
        <w:rPr>
          <w:rFonts w:ascii="Arial" w:hAnsi="Arial" w:cs="Arial"/>
        </w:rPr>
        <w:t>o uso crônico e indevido desses produtos pode</w:t>
      </w:r>
      <w:r w:rsidRPr="003D2180">
        <w:rPr>
          <w:rFonts w:ascii="Arial" w:hAnsi="Arial" w:cs="Arial"/>
        </w:rPr>
        <w:t xml:space="preserve"> causar:</w:t>
      </w:r>
    </w:p>
    <w:p w14:paraId="160BE902" w14:textId="60179933" w:rsidR="003D2180" w:rsidRPr="003D2180" w:rsidRDefault="003D2180" w:rsidP="004F6634">
      <w:pPr>
        <w:spacing w:line="360" w:lineRule="auto"/>
        <w:jc w:val="both"/>
        <w:rPr>
          <w:rFonts w:ascii="Arial" w:hAnsi="Arial" w:cs="Arial"/>
        </w:rPr>
      </w:pPr>
      <w:r w:rsidRPr="003D2180">
        <w:rPr>
          <w:rFonts w:ascii="Arial" w:hAnsi="Arial" w:cs="Arial"/>
        </w:rPr>
        <w:t>Em homens:</w:t>
      </w:r>
    </w:p>
    <w:p w14:paraId="61F6B456" w14:textId="77777777" w:rsidR="003D2180" w:rsidRPr="003D2180" w:rsidRDefault="003D2180" w:rsidP="004F6634">
      <w:pPr>
        <w:spacing w:line="360" w:lineRule="auto"/>
        <w:jc w:val="both"/>
        <w:rPr>
          <w:rFonts w:ascii="Arial" w:hAnsi="Arial" w:cs="Arial"/>
        </w:rPr>
      </w:pPr>
      <w:r w:rsidRPr="003D2180">
        <w:rPr>
          <w:rFonts w:ascii="Arial" w:hAnsi="Arial" w:cs="Arial"/>
        </w:rPr>
        <w:t>– redução na quantidade de esperma;</w:t>
      </w:r>
    </w:p>
    <w:p w14:paraId="50713370" w14:textId="77777777" w:rsidR="003D2180" w:rsidRPr="003D2180" w:rsidRDefault="003D2180" w:rsidP="004F6634">
      <w:pPr>
        <w:spacing w:line="360" w:lineRule="auto"/>
        <w:jc w:val="both"/>
        <w:rPr>
          <w:rFonts w:ascii="Arial" w:hAnsi="Arial" w:cs="Arial"/>
        </w:rPr>
      </w:pPr>
      <w:r w:rsidRPr="003D2180">
        <w:rPr>
          <w:rFonts w:ascii="Arial" w:hAnsi="Arial" w:cs="Arial"/>
        </w:rPr>
        <w:t>– calvície;</w:t>
      </w:r>
    </w:p>
    <w:p w14:paraId="21CF349E" w14:textId="77777777" w:rsidR="003D2180" w:rsidRPr="003D2180" w:rsidRDefault="003D2180" w:rsidP="004F6634">
      <w:pPr>
        <w:spacing w:line="360" w:lineRule="auto"/>
        <w:jc w:val="both"/>
        <w:rPr>
          <w:rFonts w:ascii="Arial" w:hAnsi="Arial" w:cs="Arial"/>
        </w:rPr>
      </w:pPr>
      <w:r w:rsidRPr="003D2180">
        <w:rPr>
          <w:rFonts w:ascii="Arial" w:hAnsi="Arial" w:cs="Arial"/>
        </w:rPr>
        <w:t>– crescimento irreversível das mamas (ginecomastia);</w:t>
      </w:r>
    </w:p>
    <w:p w14:paraId="25225E94" w14:textId="77777777" w:rsidR="003D2180" w:rsidRPr="003D2180" w:rsidRDefault="003D2180" w:rsidP="004F6634">
      <w:pPr>
        <w:spacing w:line="360" w:lineRule="auto"/>
        <w:jc w:val="both"/>
        <w:rPr>
          <w:rFonts w:ascii="Arial" w:hAnsi="Arial" w:cs="Arial"/>
        </w:rPr>
      </w:pPr>
      <w:r w:rsidRPr="003D2180">
        <w:rPr>
          <w:rFonts w:ascii="Arial" w:hAnsi="Arial" w:cs="Arial"/>
        </w:rPr>
        <w:t>– impotência sexual.</w:t>
      </w:r>
    </w:p>
    <w:p w14:paraId="05870987" w14:textId="045D2C79" w:rsidR="003D2180" w:rsidRPr="003D2180" w:rsidRDefault="003D2180" w:rsidP="004F6634">
      <w:pPr>
        <w:spacing w:line="360" w:lineRule="auto"/>
        <w:jc w:val="both"/>
        <w:rPr>
          <w:rFonts w:ascii="Arial" w:hAnsi="Arial" w:cs="Arial"/>
        </w:rPr>
      </w:pPr>
      <w:r w:rsidRPr="003D2180">
        <w:rPr>
          <w:rFonts w:ascii="Arial" w:hAnsi="Arial" w:cs="Arial"/>
        </w:rPr>
        <w:t>Em mulheres:</w:t>
      </w:r>
    </w:p>
    <w:p w14:paraId="28853924" w14:textId="77777777" w:rsidR="003D2180" w:rsidRPr="003D2180" w:rsidRDefault="003D2180" w:rsidP="004F6634">
      <w:pPr>
        <w:spacing w:line="360" w:lineRule="auto"/>
        <w:jc w:val="both"/>
        <w:rPr>
          <w:rFonts w:ascii="Arial" w:hAnsi="Arial" w:cs="Arial"/>
        </w:rPr>
      </w:pPr>
      <w:r w:rsidRPr="003D2180">
        <w:rPr>
          <w:rFonts w:ascii="Arial" w:hAnsi="Arial" w:cs="Arial"/>
        </w:rPr>
        <w:t>– engrossamento da voz;</w:t>
      </w:r>
    </w:p>
    <w:p w14:paraId="19EDDD4B" w14:textId="77777777" w:rsidR="003D2180" w:rsidRPr="003D2180" w:rsidRDefault="003D2180" w:rsidP="004F6634">
      <w:pPr>
        <w:spacing w:line="360" w:lineRule="auto"/>
        <w:jc w:val="both"/>
        <w:rPr>
          <w:rFonts w:ascii="Arial" w:hAnsi="Arial" w:cs="Arial"/>
        </w:rPr>
      </w:pPr>
      <w:r w:rsidRPr="003D2180">
        <w:rPr>
          <w:rFonts w:ascii="Arial" w:hAnsi="Arial" w:cs="Arial"/>
        </w:rPr>
        <w:t>– crescimento de pelos no rosto e no corpo;</w:t>
      </w:r>
    </w:p>
    <w:p w14:paraId="554F3719" w14:textId="77777777" w:rsidR="003D2180" w:rsidRPr="003D2180" w:rsidRDefault="003D2180" w:rsidP="004F6634">
      <w:pPr>
        <w:spacing w:line="360" w:lineRule="auto"/>
        <w:jc w:val="both"/>
        <w:rPr>
          <w:rFonts w:ascii="Arial" w:hAnsi="Arial" w:cs="Arial"/>
        </w:rPr>
      </w:pPr>
      <w:r w:rsidRPr="003D2180">
        <w:rPr>
          <w:rFonts w:ascii="Arial" w:hAnsi="Arial" w:cs="Arial"/>
        </w:rPr>
        <w:lastRenderedPageBreak/>
        <w:t>– redução dos seios;</w:t>
      </w:r>
    </w:p>
    <w:p w14:paraId="5B01A467" w14:textId="77777777" w:rsidR="003D2180" w:rsidRPr="003D2180" w:rsidRDefault="003D2180" w:rsidP="004F6634">
      <w:pPr>
        <w:spacing w:line="360" w:lineRule="auto"/>
        <w:jc w:val="both"/>
        <w:rPr>
          <w:rFonts w:ascii="Arial" w:hAnsi="Arial" w:cs="Arial"/>
        </w:rPr>
      </w:pPr>
      <w:r w:rsidRPr="003D2180">
        <w:rPr>
          <w:rFonts w:ascii="Arial" w:hAnsi="Arial" w:cs="Arial"/>
        </w:rPr>
        <w:t xml:space="preserve">– irregularidade ou interrupção das menstruações. </w:t>
      </w:r>
    </w:p>
    <w:p w14:paraId="31DDED1E" w14:textId="758CFB67" w:rsidR="003D2180" w:rsidRPr="003D2180" w:rsidRDefault="003D2180" w:rsidP="004F6634">
      <w:pPr>
        <w:spacing w:line="360" w:lineRule="auto"/>
        <w:ind w:firstLine="709"/>
        <w:jc w:val="both"/>
        <w:rPr>
          <w:rFonts w:ascii="Arial" w:hAnsi="Arial" w:cs="Arial"/>
        </w:rPr>
      </w:pPr>
      <w:r w:rsidRPr="003D2180">
        <w:rPr>
          <w:rFonts w:ascii="Arial" w:hAnsi="Arial" w:cs="Arial"/>
        </w:rPr>
        <w:t xml:space="preserve">Os anabolizantes são substâncias de venda controlada, regulamentada através da Portaria SVS/MS nº 344/98, onde existe um rígido controle desde à </w:t>
      </w:r>
      <w:r w:rsidRPr="003D2180">
        <w:rPr>
          <w:rFonts w:ascii="Arial" w:hAnsi="Arial" w:cs="Arial"/>
        </w:rPr>
        <w:t>produção</w:t>
      </w:r>
      <w:r w:rsidRPr="003D2180">
        <w:rPr>
          <w:rFonts w:ascii="Arial" w:hAnsi="Arial" w:cs="Arial"/>
        </w:rPr>
        <w:t xml:space="preserve"> até a comercialização e dispensação dos medicamentos, onde somente podem ser fornecidos para o usuário mediante uma prescrição válida, que fica uma cópia retida na farmácia.</w:t>
      </w:r>
    </w:p>
    <w:p w14:paraId="54DB1B8C" w14:textId="139C9FDC" w:rsidR="003D2180" w:rsidRPr="003D2180" w:rsidRDefault="003D2180" w:rsidP="004F6634">
      <w:pPr>
        <w:spacing w:line="360" w:lineRule="auto"/>
        <w:ind w:firstLine="709"/>
        <w:jc w:val="both"/>
        <w:rPr>
          <w:rFonts w:ascii="Arial" w:hAnsi="Arial" w:cs="Arial"/>
        </w:rPr>
      </w:pPr>
      <w:r w:rsidRPr="003D2180">
        <w:rPr>
          <w:rFonts w:ascii="Arial" w:hAnsi="Arial" w:cs="Arial"/>
        </w:rPr>
        <w:t xml:space="preserve">Infelizmente, muitas pessoas, inadvertidamente, recorrem </w:t>
      </w:r>
      <w:r w:rsidR="006F53DC" w:rsidRPr="003D2180">
        <w:rPr>
          <w:rFonts w:ascii="Arial" w:hAnsi="Arial" w:cs="Arial"/>
        </w:rPr>
        <w:t>a</w:t>
      </w:r>
      <w:r w:rsidR="004F6634">
        <w:rPr>
          <w:rFonts w:ascii="Arial" w:hAnsi="Arial" w:cs="Arial"/>
        </w:rPr>
        <w:t xml:space="preserve"> pessoas e locais </w:t>
      </w:r>
      <w:r w:rsidRPr="003D2180">
        <w:rPr>
          <w:rFonts w:ascii="Arial" w:hAnsi="Arial" w:cs="Arial"/>
        </w:rPr>
        <w:t xml:space="preserve">clandestinos para adquirir </w:t>
      </w:r>
      <w:r w:rsidRPr="003D2180">
        <w:rPr>
          <w:rFonts w:ascii="Arial" w:hAnsi="Arial" w:cs="Arial"/>
        </w:rPr>
        <w:t>esses</w:t>
      </w:r>
      <w:r w:rsidRPr="003D2180">
        <w:rPr>
          <w:rFonts w:ascii="Arial" w:hAnsi="Arial" w:cs="Arial"/>
        </w:rPr>
        <w:t xml:space="preserve"> medicamentos sem cumprir os critérios necessários, como uma consulta médica, por exemplo.</w:t>
      </w:r>
    </w:p>
    <w:p w14:paraId="069B5C47" w14:textId="2CC6C893" w:rsidR="003D2180" w:rsidRPr="003D2180" w:rsidRDefault="003D2180" w:rsidP="004F6634">
      <w:pPr>
        <w:spacing w:line="360" w:lineRule="auto"/>
        <w:ind w:firstLine="709"/>
        <w:jc w:val="both"/>
        <w:rPr>
          <w:rFonts w:ascii="Arial" w:hAnsi="Arial" w:cs="Arial"/>
        </w:rPr>
      </w:pPr>
      <w:r w:rsidRPr="003D2180">
        <w:rPr>
          <w:rFonts w:ascii="Arial" w:hAnsi="Arial" w:cs="Arial"/>
        </w:rPr>
        <w:t xml:space="preserve">No entanto, ao adquirir produtos de </w:t>
      </w:r>
      <w:r w:rsidR="004F6634" w:rsidRPr="003D2180">
        <w:rPr>
          <w:rFonts w:ascii="Arial" w:hAnsi="Arial" w:cs="Arial"/>
        </w:rPr>
        <w:t>origem</w:t>
      </w:r>
      <w:r w:rsidRPr="003D2180">
        <w:rPr>
          <w:rFonts w:ascii="Arial" w:hAnsi="Arial" w:cs="Arial"/>
        </w:rPr>
        <w:t xml:space="preserve"> desconhecida, falsificados ou ainda, ao adquirir produtos comercializados clandestinamente, coloca</w:t>
      </w:r>
      <w:r w:rsidR="004F6634">
        <w:rPr>
          <w:rFonts w:ascii="Arial" w:hAnsi="Arial" w:cs="Arial"/>
        </w:rPr>
        <w:t>m</w:t>
      </w:r>
      <w:r w:rsidRPr="003D2180">
        <w:rPr>
          <w:rFonts w:ascii="Arial" w:hAnsi="Arial" w:cs="Arial"/>
        </w:rPr>
        <w:t xml:space="preserve"> em risco </w:t>
      </w:r>
      <w:r w:rsidR="004F6634">
        <w:rPr>
          <w:rFonts w:ascii="Arial" w:hAnsi="Arial" w:cs="Arial"/>
        </w:rPr>
        <w:t>a</w:t>
      </w:r>
      <w:r w:rsidRPr="003D2180">
        <w:rPr>
          <w:rFonts w:ascii="Arial" w:hAnsi="Arial" w:cs="Arial"/>
        </w:rPr>
        <w:t xml:space="preserve"> saúde, além de </w:t>
      </w:r>
      <w:r w:rsidR="004F6634">
        <w:rPr>
          <w:rFonts w:ascii="Arial" w:hAnsi="Arial" w:cs="Arial"/>
        </w:rPr>
        <w:t>incentivar</w:t>
      </w:r>
      <w:r w:rsidRPr="003D2180">
        <w:rPr>
          <w:rFonts w:ascii="Arial" w:hAnsi="Arial" w:cs="Arial"/>
        </w:rPr>
        <w:t xml:space="preserve"> uma prática criminosa.</w:t>
      </w:r>
    </w:p>
    <w:p w14:paraId="6FBC473D" w14:textId="378103F7" w:rsidR="003D2180" w:rsidRPr="003D2180" w:rsidRDefault="003D2180" w:rsidP="004F6634">
      <w:pPr>
        <w:spacing w:line="360" w:lineRule="auto"/>
        <w:ind w:firstLine="709"/>
        <w:jc w:val="both"/>
        <w:rPr>
          <w:rFonts w:ascii="Arial" w:hAnsi="Arial" w:cs="Arial"/>
        </w:rPr>
      </w:pPr>
      <w:r w:rsidRPr="003D2180">
        <w:rPr>
          <w:rFonts w:ascii="Arial" w:hAnsi="Arial" w:cs="Arial"/>
        </w:rPr>
        <w:t xml:space="preserve">O CRF-MT alerta à população para que comprem medicamentos somente em Farmácias e na presença de Farmacêutico. Alerta ainda que no caso dos medicamentos e </w:t>
      </w:r>
      <w:r w:rsidR="004F6634" w:rsidRPr="003D2180">
        <w:rPr>
          <w:rFonts w:ascii="Arial" w:hAnsi="Arial" w:cs="Arial"/>
        </w:rPr>
        <w:t>substâncias</w:t>
      </w:r>
      <w:r w:rsidRPr="003D2180">
        <w:rPr>
          <w:rFonts w:ascii="Arial" w:hAnsi="Arial" w:cs="Arial"/>
        </w:rPr>
        <w:t xml:space="preserve"> sujeitos ao controle especial, é necessário que possua uma prescrição válida. Essas </w:t>
      </w:r>
      <w:r w:rsidR="004F6634" w:rsidRPr="003D2180">
        <w:rPr>
          <w:rFonts w:ascii="Arial" w:hAnsi="Arial" w:cs="Arial"/>
        </w:rPr>
        <w:t>exigências</w:t>
      </w:r>
      <w:r w:rsidR="004F6634">
        <w:rPr>
          <w:rFonts w:ascii="Arial" w:hAnsi="Arial" w:cs="Arial"/>
        </w:rPr>
        <w:t xml:space="preserve"> tanto para o </w:t>
      </w:r>
      <w:r w:rsidRPr="003D2180">
        <w:rPr>
          <w:rFonts w:ascii="Arial" w:hAnsi="Arial" w:cs="Arial"/>
        </w:rPr>
        <w:t>controle</w:t>
      </w:r>
      <w:r w:rsidR="004F6634">
        <w:rPr>
          <w:rFonts w:ascii="Arial" w:hAnsi="Arial" w:cs="Arial"/>
        </w:rPr>
        <w:t xml:space="preserve"> da </w:t>
      </w:r>
      <w:r w:rsidRPr="003D2180">
        <w:rPr>
          <w:rFonts w:ascii="Arial" w:hAnsi="Arial" w:cs="Arial"/>
        </w:rPr>
        <w:t>produção e</w:t>
      </w:r>
      <w:r w:rsidR="004F6634">
        <w:rPr>
          <w:rFonts w:ascii="Arial" w:hAnsi="Arial" w:cs="Arial"/>
        </w:rPr>
        <w:t xml:space="preserve"> para a</w:t>
      </w:r>
      <w:r w:rsidRPr="003D2180">
        <w:rPr>
          <w:rFonts w:ascii="Arial" w:hAnsi="Arial" w:cs="Arial"/>
        </w:rPr>
        <w:t xml:space="preserve"> compra desses medicamentos existem para proteger a saúde da população e quando esse controle</w:t>
      </w:r>
      <w:r w:rsidR="004F6634">
        <w:rPr>
          <w:rFonts w:ascii="Arial" w:hAnsi="Arial" w:cs="Arial"/>
        </w:rPr>
        <w:t xml:space="preserve"> não ocorre</w:t>
      </w:r>
      <w:r w:rsidRPr="003D2180">
        <w:rPr>
          <w:rFonts w:ascii="Arial" w:hAnsi="Arial" w:cs="Arial"/>
        </w:rPr>
        <w:t xml:space="preserve">, </w:t>
      </w:r>
      <w:r w:rsidR="004F6634">
        <w:rPr>
          <w:rFonts w:ascii="Arial" w:hAnsi="Arial" w:cs="Arial"/>
        </w:rPr>
        <w:t xml:space="preserve">a </w:t>
      </w:r>
      <w:r w:rsidRPr="003D2180">
        <w:rPr>
          <w:rFonts w:ascii="Arial" w:hAnsi="Arial" w:cs="Arial"/>
        </w:rPr>
        <w:t>saúde fica em risco.</w:t>
      </w:r>
    </w:p>
    <w:p w14:paraId="6B3EC843" w14:textId="16E5E056" w:rsidR="003D2180" w:rsidRPr="003D2180" w:rsidRDefault="003D2180" w:rsidP="004F6634">
      <w:pPr>
        <w:spacing w:line="360" w:lineRule="auto"/>
        <w:ind w:firstLine="709"/>
        <w:jc w:val="both"/>
        <w:rPr>
          <w:rFonts w:ascii="Arial" w:hAnsi="Arial" w:cs="Arial"/>
        </w:rPr>
      </w:pPr>
      <w:r w:rsidRPr="003D2180">
        <w:rPr>
          <w:rFonts w:ascii="Arial" w:hAnsi="Arial" w:cs="Arial"/>
        </w:rPr>
        <w:t>O uso de anabolizantes, somente deve ser feito após avaliação por um profissional habilitado, que ao constatar a necessidade, emitirá uma prescrição para que seja possível a compra.</w:t>
      </w:r>
    </w:p>
    <w:p w14:paraId="1EFBA95A" w14:textId="6CEA2318" w:rsidR="003D2180" w:rsidRPr="003D2180" w:rsidRDefault="003D2180" w:rsidP="004F6634">
      <w:pPr>
        <w:spacing w:line="360" w:lineRule="auto"/>
        <w:ind w:firstLine="709"/>
        <w:jc w:val="both"/>
        <w:rPr>
          <w:rFonts w:ascii="Arial" w:hAnsi="Arial" w:cs="Arial"/>
        </w:rPr>
      </w:pPr>
      <w:r w:rsidRPr="003D2180">
        <w:rPr>
          <w:rFonts w:ascii="Arial" w:hAnsi="Arial" w:cs="Arial"/>
        </w:rPr>
        <w:t>Medicamentos utilizados de forma errada, sem procedência, falsificados ou adquiridos sem a devida prescrição legal e sem avaliação farmacêutica, pode</w:t>
      </w:r>
      <w:r w:rsidR="004F6634">
        <w:rPr>
          <w:rFonts w:ascii="Arial" w:hAnsi="Arial" w:cs="Arial"/>
        </w:rPr>
        <w:t>m</w:t>
      </w:r>
      <w:r w:rsidRPr="003D2180">
        <w:rPr>
          <w:rFonts w:ascii="Arial" w:hAnsi="Arial" w:cs="Arial"/>
        </w:rPr>
        <w:t xml:space="preserve"> causar prejuízos severos </w:t>
      </w:r>
      <w:r w:rsidR="004F6634">
        <w:rPr>
          <w:rFonts w:ascii="Arial" w:hAnsi="Arial" w:cs="Arial"/>
        </w:rPr>
        <w:t>à</w:t>
      </w:r>
      <w:r w:rsidRPr="003D2180">
        <w:rPr>
          <w:rFonts w:ascii="Arial" w:hAnsi="Arial" w:cs="Arial"/>
        </w:rPr>
        <w:t xml:space="preserve"> saúde.</w:t>
      </w:r>
    </w:p>
    <w:p w14:paraId="379CB0F8" w14:textId="77777777" w:rsidR="003D2180" w:rsidRPr="003D2180" w:rsidRDefault="003D2180" w:rsidP="004F6634">
      <w:pPr>
        <w:spacing w:line="360" w:lineRule="auto"/>
        <w:jc w:val="both"/>
        <w:rPr>
          <w:rFonts w:ascii="Arial" w:hAnsi="Arial" w:cs="Arial"/>
        </w:rPr>
      </w:pPr>
    </w:p>
    <w:p w14:paraId="113DFAAE" w14:textId="6862F4A3" w:rsidR="003D2180" w:rsidRPr="003D2180" w:rsidRDefault="003D2180" w:rsidP="004F6634">
      <w:pPr>
        <w:spacing w:line="360" w:lineRule="auto"/>
        <w:ind w:firstLine="709"/>
        <w:jc w:val="both"/>
        <w:rPr>
          <w:rFonts w:ascii="Arial" w:hAnsi="Arial" w:cs="Arial"/>
        </w:rPr>
      </w:pPr>
      <w:r w:rsidRPr="003D2180">
        <w:rPr>
          <w:rFonts w:ascii="Arial" w:hAnsi="Arial" w:cs="Arial"/>
        </w:rPr>
        <w:t>Não comprem medicamento</w:t>
      </w:r>
      <w:r w:rsidR="004F6634">
        <w:rPr>
          <w:rFonts w:ascii="Arial" w:hAnsi="Arial" w:cs="Arial"/>
        </w:rPr>
        <w:t>s</w:t>
      </w:r>
      <w:r w:rsidR="006F53DC">
        <w:rPr>
          <w:rFonts w:ascii="Arial" w:hAnsi="Arial" w:cs="Arial"/>
        </w:rPr>
        <w:t xml:space="preserve"> anabolizantes</w:t>
      </w:r>
      <w:r w:rsidRPr="003D2180">
        <w:rPr>
          <w:rFonts w:ascii="Arial" w:hAnsi="Arial" w:cs="Arial"/>
        </w:rPr>
        <w:t xml:space="preserve"> fora da farmácia</w:t>
      </w:r>
      <w:r w:rsidR="006F53DC">
        <w:rPr>
          <w:rFonts w:ascii="Arial" w:hAnsi="Arial" w:cs="Arial"/>
        </w:rPr>
        <w:t xml:space="preserve"> sem prescrição médica</w:t>
      </w:r>
      <w:r w:rsidRPr="003D2180">
        <w:rPr>
          <w:rFonts w:ascii="Arial" w:hAnsi="Arial" w:cs="Arial"/>
        </w:rPr>
        <w:t xml:space="preserve"> e não use</w:t>
      </w:r>
      <w:r w:rsidR="004F6634">
        <w:rPr>
          <w:rFonts w:ascii="Arial" w:hAnsi="Arial" w:cs="Arial"/>
        </w:rPr>
        <w:t>m</w:t>
      </w:r>
      <w:r w:rsidRPr="003D2180">
        <w:rPr>
          <w:rFonts w:ascii="Arial" w:hAnsi="Arial" w:cs="Arial"/>
        </w:rPr>
        <w:t xml:space="preserve"> sem orientação </w:t>
      </w:r>
      <w:r w:rsidR="004F6634">
        <w:rPr>
          <w:rFonts w:ascii="Arial" w:hAnsi="Arial" w:cs="Arial"/>
        </w:rPr>
        <w:t>de um farmacêutico.</w:t>
      </w:r>
    </w:p>
    <w:p w14:paraId="11C69DDC" w14:textId="77777777" w:rsidR="003D2180" w:rsidRPr="003D2180" w:rsidRDefault="003D2180" w:rsidP="003D2180">
      <w:pPr>
        <w:jc w:val="both"/>
        <w:rPr>
          <w:rFonts w:ascii="Arial" w:hAnsi="Arial" w:cs="Arial"/>
        </w:rPr>
      </w:pPr>
    </w:p>
    <w:p w14:paraId="0BA2C0B0" w14:textId="42FE8753" w:rsidR="003D2180" w:rsidRPr="003D2180" w:rsidRDefault="003D2180" w:rsidP="003D2180">
      <w:pPr>
        <w:jc w:val="both"/>
        <w:rPr>
          <w:rFonts w:ascii="Arial" w:hAnsi="Arial" w:cs="Arial"/>
        </w:rPr>
      </w:pPr>
      <w:r w:rsidRPr="003D2180">
        <w:rPr>
          <w:rFonts w:ascii="Arial" w:hAnsi="Arial" w:cs="Arial"/>
        </w:rPr>
        <w:t>BRASIL, Ministério da Saúde. Biblioteca Virtual em Saúde - Anabolizantes. Disponível em: &lt;</w:t>
      </w:r>
      <w:r w:rsidR="004F6634">
        <w:rPr>
          <w:rFonts w:ascii="Arial" w:hAnsi="Arial" w:cs="Arial"/>
        </w:rPr>
        <w:t xml:space="preserve"> </w:t>
      </w:r>
      <w:hyperlink r:id="rId8" w:history="1">
        <w:r w:rsidR="004F6634" w:rsidRPr="007B5276">
          <w:rPr>
            <w:rStyle w:val="Hyperlink"/>
            <w:rFonts w:ascii="Arial" w:hAnsi="Arial" w:cs="Arial"/>
          </w:rPr>
          <w:t>https://bvsms.saude.gov.br/anabolizantes</w:t>
        </w:r>
      </w:hyperlink>
      <w:r w:rsidRPr="003D2180">
        <w:rPr>
          <w:rFonts w:ascii="Arial" w:hAnsi="Arial" w:cs="Arial"/>
        </w:rPr>
        <w:t>&gt;.</w:t>
      </w:r>
      <w:r w:rsidR="004F6634">
        <w:rPr>
          <w:rFonts w:ascii="Arial" w:hAnsi="Arial" w:cs="Arial"/>
        </w:rPr>
        <w:t xml:space="preserve"> </w:t>
      </w:r>
      <w:r w:rsidRPr="003D2180">
        <w:rPr>
          <w:rFonts w:ascii="Arial" w:hAnsi="Arial" w:cs="Arial"/>
        </w:rPr>
        <w:t xml:space="preserve">Acesso em </w:t>
      </w:r>
      <w:r w:rsidR="004F6634">
        <w:rPr>
          <w:rFonts w:ascii="Arial" w:hAnsi="Arial" w:cs="Arial"/>
        </w:rPr>
        <w:t>07</w:t>
      </w:r>
      <w:r w:rsidRPr="003D2180">
        <w:rPr>
          <w:rFonts w:ascii="Arial" w:hAnsi="Arial" w:cs="Arial"/>
        </w:rPr>
        <w:t>/02/2025.</w:t>
      </w:r>
    </w:p>
    <w:p w14:paraId="7DC6E983" w14:textId="77777777" w:rsidR="003D2180" w:rsidRPr="003D2180" w:rsidRDefault="003D2180" w:rsidP="003D2180">
      <w:pPr>
        <w:jc w:val="both"/>
        <w:rPr>
          <w:rFonts w:ascii="Arial" w:hAnsi="Arial" w:cs="Arial"/>
        </w:rPr>
      </w:pPr>
    </w:p>
    <w:p w14:paraId="425261EB" w14:textId="2B0E587D" w:rsidR="003D24BC" w:rsidRPr="003D2180" w:rsidRDefault="003D2180" w:rsidP="003D2180">
      <w:pPr>
        <w:jc w:val="both"/>
        <w:rPr>
          <w:rFonts w:ascii="Arial" w:hAnsi="Arial" w:cs="Arial"/>
        </w:rPr>
      </w:pPr>
      <w:r w:rsidRPr="003D2180">
        <w:rPr>
          <w:rFonts w:ascii="Arial" w:hAnsi="Arial" w:cs="Arial"/>
        </w:rPr>
        <w:lastRenderedPageBreak/>
        <w:t>BRASIL, Agência Nacional de Vigilância Sanitária. RDC nº 958 de 31 de dezembro de 2024 - Dispõe sobre a atualização do Anexo I (Listas de Substâncias Entorpecentes, Psicotrópicas, Precursoras e Outras sob Controle Especial) da Portaria SVS/MS nº 344, de 12 de maio de 1998. Disponível em</w:t>
      </w:r>
      <w:r w:rsidR="004F6634">
        <w:rPr>
          <w:rFonts w:ascii="Arial" w:hAnsi="Arial" w:cs="Arial"/>
        </w:rPr>
        <w:t>&lt;</w:t>
      </w:r>
      <w:r w:rsidRPr="003D2180">
        <w:rPr>
          <w:rFonts w:ascii="Arial" w:hAnsi="Arial" w:cs="Arial"/>
        </w:rPr>
        <w:t xml:space="preserve"> </w:t>
      </w:r>
      <w:hyperlink r:id="rId9" w:history="1">
        <w:r w:rsidR="004F6634" w:rsidRPr="007B5276">
          <w:rPr>
            <w:rStyle w:val="Hyperlink"/>
            <w:rFonts w:ascii="Arial" w:hAnsi="Arial" w:cs="Arial"/>
          </w:rPr>
          <w:t>https://www.in.gov.br/en/web/dou/-/resolucao-anvisa-n-958-de-31-de-dezembro-de-2024-605421270</w:t>
        </w:r>
      </w:hyperlink>
      <w:r w:rsidR="004F6634">
        <w:rPr>
          <w:rFonts w:ascii="Arial" w:hAnsi="Arial" w:cs="Arial"/>
        </w:rPr>
        <w:t xml:space="preserve"> &gt;</w:t>
      </w:r>
      <w:r w:rsidRPr="003D2180">
        <w:rPr>
          <w:rFonts w:ascii="Arial" w:hAnsi="Arial" w:cs="Arial"/>
        </w:rPr>
        <w:t xml:space="preserve">. Acesso em </w:t>
      </w:r>
      <w:r w:rsidR="004F6634">
        <w:rPr>
          <w:rFonts w:ascii="Arial" w:hAnsi="Arial" w:cs="Arial"/>
        </w:rPr>
        <w:t>10</w:t>
      </w:r>
      <w:r w:rsidRPr="003D2180">
        <w:rPr>
          <w:rFonts w:ascii="Arial" w:hAnsi="Arial" w:cs="Arial"/>
        </w:rPr>
        <w:t>/02/2025</w:t>
      </w:r>
    </w:p>
    <w:p w14:paraId="118AF2FA" w14:textId="1A982C93" w:rsidR="003D24BC" w:rsidRDefault="003D24BC" w:rsidP="006F53DC">
      <w:pPr>
        <w:rPr>
          <w:rFonts w:ascii="Arial" w:hAnsi="Arial" w:cs="Arial"/>
          <w:b/>
          <w:bCs/>
        </w:rPr>
      </w:pPr>
      <w:bookmarkStart w:id="0" w:name="_GoBack"/>
      <w:bookmarkEnd w:id="0"/>
    </w:p>
    <w:p w14:paraId="5AF2CF61" w14:textId="300A9D1F" w:rsidR="003D24BC" w:rsidRDefault="003D24BC" w:rsidP="003D24BC">
      <w:pPr>
        <w:jc w:val="center"/>
        <w:rPr>
          <w:rFonts w:ascii="Arial" w:hAnsi="Arial" w:cs="Arial"/>
          <w:b/>
          <w:bCs/>
        </w:rPr>
      </w:pPr>
    </w:p>
    <w:p w14:paraId="223A82C8" w14:textId="77777777" w:rsidR="003D24BC" w:rsidRPr="00690567" w:rsidRDefault="003D24BC" w:rsidP="003D24BC">
      <w:pPr>
        <w:jc w:val="center"/>
        <w:rPr>
          <w:rFonts w:ascii="Arial" w:hAnsi="Arial" w:cs="Arial"/>
          <w:b/>
          <w:bCs/>
        </w:rPr>
      </w:pPr>
    </w:p>
    <w:p w14:paraId="280C7747" w14:textId="4195D4AD" w:rsidR="009F0AA1" w:rsidRDefault="00C05C53" w:rsidP="001A71E8">
      <w:pPr>
        <w:spacing w:line="360" w:lineRule="auto"/>
        <w:jc w:val="center"/>
        <w:rPr>
          <w:rFonts w:ascii="Arial" w:hAnsi="Arial" w:cs="Arial"/>
          <w:b/>
          <w:bCs/>
        </w:rPr>
      </w:pPr>
      <w:r w:rsidRPr="00C05C53">
        <w:rPr>
          <w:rFonts w:ascii="Arial" w:hAnsi="Arial" w:cs="Arial"/>
          <w:b/>
          <w:bCs/>
          <w:noProof/>
        </w:rPr>
        <w:drawing>
          <wp:inline distT="0" distB="0" distL="0" distR="0" wp14:anchorId="2C0CC764" wp14:editId="014A194E">
            <wp:extent cx="1543050" cy="3619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489C77" w14:textId="77777777" w:rsidR="009F0AA1" w:rsidRPr="009F0AA1" w:rsidRDefault="009F0AA1" w:rsidP="00D359EC">
      <w:pPr>
        <w:jc w:val="center"/>
        <w:rPr>
          <w:rFonts w:ascii="Arial" w:hAnsi="Arial" w:cs="Arial"/>
          <w:b/>
          <w:bCs/>
        </w:rPr>
      </w:pPr>
      <w:r w:rsidRPr="009F0AA1">
        <w:rPr>
          <w:rFonts w:ascii="Arial" w:hAnsi="Arial" w:cs="Arial"/>
          <w:b/>
          <w:bCs/>
        </w:rPr>
        <w:t>Karina Luckmann Magalhães</w:t>
      </w:r>
    </w:p>
    <w:p w14:paraId="59A72126" w14:textId="77777777" w:rsidR="009F0AA1" w:rsidRPr="009F0AA1" w:rsidRDefault="009F0AA1" w:rsidP="009F0AA1">
      <w:pPr>
        <w:jc w:val="center"/>
        <w:rPr>
          <w:rFonts w:ascii="Arial" w:hAnsi="Arial" w:cs="Arial"/>
          <w:b/>
          <w:bCs/>
        </w:rPr>
      </w:pPr>
      <w:r w:rsidRPr="009F0AA1">
        <w:rPr>
          <w:rFonts w:ascii="Arial" w:hAnsi="Arial" w:cs="Arial"/>
          <w:b/>
          <w:bCs/>
        </w:rPr>
        <w:t>Coordenadora Técnica</w:t>
      </w:r>
    </w:p>
    <w:p w14:paraId="7BAF972D" w14:textId="77777777" w:rsidR="009F0AA1" w:rsidRDefault="009F0AA1" w:rsidP="009F0AA1">
      <w:pPr>
        <w:jc w:val="center"/>
        <w:rPr>
          <w:rFonts w:ascii="Arial" w:hAnsi="Arial" w:cs="Arial"/>
          <w:b/>
          <w:bCs/>
        </w:rPr>
      </w:pPr>
      <w:r w:rsidRPr="009F0AA1">
        <w:rPr>
          <w:rFonts w:ascii="Arial" w:hAnsi="Arial" w:cs="Arial"/>
          <w:b/>
          <w:bCs/>
        </w:rPr>
        <w:t>Matrícula 1508168053</w:t>
      </w:r>
    </w:p>
    <w:sectPr w:rsidR="009F0AA1" w:rsidSect="00F223B9">
      <w:headerReference w:type="default" r:id="rId11"/>
      <w:footerReference w:type="default" r:id="rId12"/>
      <w:footnotePr>
        <w:pos w:val="beneathText"/>
      </w:footnotePr>
      <w:pgSz w:w="11905" w:h="16837"/>
      <w:pgMar w:top="2810" w:right="851" w:bottom="851" w:left="1701" w:header="0" w:footer="5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AFD0C" w14:textId="77777777" w:rsidR="00514CF1" w:rsidRDefault="00514CF1">
      <w:r>
        <w:separator/>
      </w:r>
    </w:p>
  </w:endnote>
  <w:endnote w:type="continuationSeparator" w:id="0">
    <w:p w14:paraId="5AC07BC4" w14:textId="77777777" w:rsidR="00514CF1" w:rsidRDefault="0051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quare721 Cn B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E9E7D" w14:textId="77777777" w:rsidR="004D0D7B" w:rsidRPr="008D1BBD" w:rsidRDefault="004D0D7B">
    <w:pPr>
      <w:pStyle w:val="Rodap"/>
      <w:jc w:val="right"/>
      <w:rPr>
        <w:sz w:val="20"/>
        <w:szCs w:val="20"/>
      </w:rPr>
    </w:pPr>
  </w:p>
  <w:p w14:paraId="08231255" w14:textId="77777777" w:rsidR="004D0D7B" w:rsidRPr="008D1BBD" w:rsidRDefault="004D0D7B" w:rsidP="004D0D7B">
    <w:pPr>
      <w:pStyle w:val="Rodap"/>
      <w:jc w:val="center"/>
      <w:rPr>
        <w:rFonts w:ascii="Arial" w:hAnsi="Arial" w:cs="Arial"/>
        <w:sz w:val="20"/>
        <w:szCs w:val="20"/>
      </w:rPr>
    </w:pPr>
    <w:r w:rsidRPr="008D1BBD">
      <w:rPr>
        <w:rFonts w:ascii="Arial" w:hAnsi="Arial" w:cs="Arial"/>
        <w:sz w:val="20"/>
        <w:szCs w:val="20"/>
      </w:rPr>
      <w:t>Rua 04, S/Nº – Centr</w:t>
    </w:r>
    <w:r w:rsidR="00F223B9">
      <w:rPr>
        <w:rFonts w:ascii="Arial" w:hAnsi="Arial" w:cs="Arial"/>
        <w:sz w:val="20"/>
        <w:szCs w:val="20"/>
      </w:rPr>
      <w:t xml:space="preserve">o Político Administrativo </w:t>
    </w:r>
    <w:r w:rsidRPr="008D1BBD">
      <w:rPr>
        <w:rFonts w:ascii="Arial" w:hAnsi="Arial" w:cs="Arial"/>
        <w:sz w:val="20"/>
        <w:szCs w:val="20"/>
      </w:rPr>
      <w:t>– CEP: 78</w:t>
    </w:r>
    <w:r w:rsidR="00F223B9">
      <w:rPr>
        <w:rFonts w:ascii="Arial" w:hAnsi="Arial" w:cs="Arial"/>
        <w:sz w:val="20"/>
        <w:szCs w:val="20"/>
      </w:rPr>
      <w:t>.</w:t>
    </w:r>
    <w:r w:rsidRPr="008D1BBD">
      <w:rPr>
        <w:rFonts w:ascii="Arial" w:hAnsi="Arial" w:cs="Arial"/>
        <w:sz w:val="20"/>
        <w:szCs w:val="20"/>
      </w:rPr>
      <w:t xml:space="preserve">049-920 </w:t>
    </w:r>
    <w:r w:rsidR="00F223B9">
      <w:rPr>
        <w:rFonts w:ascii="Arial" w:hAnsi="Arial" w:cs="Arial"/>
        <w:sz w:val="20"/>
        <w:szCs w:val="20"/>
      </w:rPr>
      <w:t xml:space="preserve">– </w:t>
    </w:r>
    <w:r w:rsidR="00F223B9" w:rsidRPr="008D1BBD">
      <w:rPr>
        <w:rFonts w:ascii="Arial" w:hAnsi="Arial" w:cs="Arial"/>
        <w:sz w:val="20"/>
        <w:szCs w:val="20"/>
      </w:rPr>
      <w:t>Cuiabá/MT</w:t>
    </w:r>
  </w:p>
  <w:p w14:paraId="4482F017" w14:textId="77777777" w:rsidR="004D0D7B" w:rsidRPr="008D1BBD" w:rsidRDefault="004D0D7B" w:rsidP="004D0D7B">
    <w:pPr>
      <w:pStyle w:val="Rodap"/>
      <w:jc w:val="center"/>
      <w:rPr>
        <w:rFonts w:ascii="Arial" w:hAnsi="Arial" w:cs="Arial"/>
        <w:sz w:val="20"/>
        <w:szCs w:val="20"/>
      </w:rPr>
    </w:pPr>
    <w:r w:rsidRPr="008D1BBD">
      <w:rPr>
        <w:rFonts w:ascii="Arial" w:hAnsi="Arial" w:cs="Arial"/>
        <w:sz w:val="20"/>
        <w:szCs w:val="20"/>
      </w:rPr>
      <w:t xml:space="preserve">Telefone: (65) </w:t>
    </w:r>
    <w:r w:rsidR="00BB751E">
      <w:rPr>
        <w:rFonts w:ascii="Arial" w:hAnsi="Arial" w:cs="Arial"/>
        <w:sz w:val="20"/>
        <w:szCs w:val="20"/>
      </w:rPr>
      <w:t>3619-52</w:t>
    </w:r>
    <w:r w:rsidR="0085266E">
      <w:rPr>
        <w:rFonts w:ascii="Arial" w:hAnsi="Arial" w:cs="Arial"/>
        <w:sz w:val="20"/>
        <w:szCs w:val="20"/>
      </w:rPr>
      <w:t>17</w:t>
    </w:r>
    <w:r w:rsidR="00F223B9">
      <w:rPr>
        <w:rFonts w:ascii="Arial" w:hAnsi="Arial" w:cs="Arial"/>
        <w:sz w:val="20"/>
        <w:szCs w:val="20"/>
      </w:rPr>
      <w:t xml:space="preserve"> |</w:t>
    </w:r>
    <w:r w:rsidRPr="008D1BBD">
      <w:rPr>
        <w:rFonts w:ascii="Arial" w:hAnsi="Arial" w:cs="Arial"/>
        <w:sz w:val="20"/>
        <w:szCs w:val="20"/>
      </w:rPr>
      <w:t xml:space="preserve"> www.crfmt.org.br</w:t>
    </w:r>
    <w:r w:rsidR="00F223B9">
      <w:rPr>
        <w:rFonts w:ascii="Arial" w:hAnsi="Arial" w:cs="Arial"/>
        <w:sz w:val="20"/>
        <w:szCs w:val="20"/>
      </w:rPr>
      <w:t xml:space="preserve"> |</w:t>
    </w:r>
    <w:r w:rsidR="0085266E">
      <w:rPr>
        <w:rFonts w:ascii="Arial" w:hAnsi="Arial" w:cs="Arial"/>
        <w:sz w:val="20"/>
        <w:szCs w:val="20"/>
      </w:rPr>
      <w:t>naf</w:t>
    </w:r>
    <w:r w:rsidRPr="008D1BBD">
      <w:rPr>
        <w:rFonts w:ascii="Arial" w:hAnsi="Arial" w:cs="Arial"/>
        <w:sz w:val="20"/>
        <w:szCs w:val="20"/>
      </w:rPr>
      <w:t>@crfmt.org.br</w:t>
    </w:r>
  </w:p>
  <w:p w14:paraId="6E417872" w14:textId="77777777" w:rsidR="004D0D7B" w:rsidRDefault="004D0D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4325D" w14:textId="77777777" w:rsidR="00514CF1" w:rsidRDefault="00514CF1">
      <w:r>
        <w:separator/>
      </w:r>
    </w:p>
  </w:footnote>
  <w:footnote w:type="continuationSeparator" w:id="0">
    <w:p w14:paraId="4B852BCC" w14:textId="77777777" w:rsidR="00514CF1" w:rsidRDefault="00514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1A03E" w14:textId="77777777" w:rsidR="00B176B2" w:rsidRDefault="00B176B2" w:rsidP="00C32E89">
    <w:pPr>
      <w:pStyle w:val="Cabealho"/>
      <w:jc w:val="center"/>
    </w:pPr>
  </w:p>
  <w:p w14:paraId="738D1F45" w14:textId="77777777" w:rsidR="00B176B2" w:rsidRDefault="00B176B2" w:rsidP="00C32E89">
    <w:pPr>
      <w:pStyle w:val="Cabealho"/>
      <w:jc w:val="center"/>
    </w:pPr>
  </w:p>
  <w:p w14:paraId="07F5957A" w14:textId="77777777" w:rsidR="00B176B2" w:rsidRDefault="00B176B2" w:rsidP="00C32E89">
    <w:pPr>
      <w:pStyle w:val="Cabealho"/>
      <w:jc w:val="center"/>
    </w:pPr>
  </w:p>
  <w:tbl>
    <w:tblPr>
      <w:tblW w:w="0" w:type="auto"/>
      <w:tblLook w:val="04A0" w:firstRow="1" w:lastRow="0" w:firstColumn="1" w:lastColumn="0" w:noHBand="0" w:noVBand="1"/>
    </w:tblPr>
    <w:tblGrid>
      <w:gridCol w:w="1642"/>
      <w:gridCol w:w="6007"/>
      <w:gridCol w:w="1704"/>
    </w:tblGrid>
    <w:tr w:rsidR="00B176B2" w14:paraId="6B4AC17E" w14:textId="77777777" w:rsidTr="00CB6EF8">
      <w:tc>
        <w:tcPr>
          <w:tcW w:w="1668" w:type="dxa"/>
          <w:shd w:val="clear" w:color="auto" w:fill="auto"/>
        </w:tcPr>
        <w:p w14:paraId="73742316" w14:textId="648BA541" w:rsidR="00B176B2" w:rsidRDefault="007B0472" w:rsidP="00CB6EF8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36CA0E70" wp14:editId="4A3EC155">
                <wp:simplePos x="0" y="0"/>
                <wp:positionH relativeFrom="column">
                  <wp:posOffset>158115</wp:posOffset>
                </wp:positionH>
                <wp:positionV relativeFrom="paragraph">
                  <wp:posOffset>115570</wp:posOffset>
                </wp:positionV>
                <wp:extent cx="600075" cy="572135"/>
                <wp:effectExtent l="0" t="0" r="0" b="0"/>
                <wp:wrapNone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shd w:val="clear" w:color="auto" w:fill="auto"/>
        </w:tcPr>
        <w:p w14:paraId="497304EB" w14:textId="77777777" w:rsidR="00B176B2" w:rsidRDefault="00B176B2" w:rsidP="00CB6EF8">
          <w:pPr>
            <w:pStyle w:val="Cabealho"/>
            <w:jc w:val="center"/>
          </w:pPr>
        </w:p>
        <w:p w14:paraId="5C908403" w14:textId="77777777" w:rsidR="00B176B2" w:rsidRPr="00CB6EF8" w:rsidRDefault="00B176B2" w:rsidP="00CB6EF8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CB6EF8">
            <w:rPr>
              <w:rFonts w:ascii="Arial" w:hAnsi="Arial" w:cs="Arial"/>
              <w:sz w:val="20"/>
              <w:szCs w:val="20"/>
            </w:rPr>
            <w:t>Serviço Público Federal</w:t>
          </w:r>
        </w:p>
        <w:p w14:paraId="2F253C5C" w14:textId="77777777" w:rsidR="00B176B2" w:rsidRPr="00CB6EF8" w:rsidRDefault="00B176B2" w:rsidP="00CB6EF8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CB6EF8">
            <w:rPr>
              <w:rFonts w:ascii="Arial" w:hAnsi="Arial" w:cs="Arial"/>
              <w:sz w:val="20"/>
              <w:szCs w:val="20"/>
            </w:rPr>
            <w:t>Conselho Federal de Farmácia</w:t>
          </w:r>
        </w:p>
        <w:p w14:paraId="42896406" w14:textId="77777777" w:rsidR="00B176B2" w:rsidRPr="00CB6EF8" w:rsidRDefault="00B176B2" w:rsidP="00CB6EF8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CB6EF8">
            <w:rPr>
              <w:rFonts w:ascii="Arial" w:hAnsi="Arial" w:cs="Arial"/>
              <w:sz w:val="20"/>
              <w:szCs w:val="20"/>
            </w:rPr>
            <w:t>Conselho Regional de Farmácia do Estado de Mato Grosso</w:t>
          </w:r>
        </w:p>
        <w:p w14:paraId="2BCF026A" w14:textId="77777777" w:rsidR="00B176B2" w:rsidRDefault="00B176B2" w:rsidP="00CB6EF8">
          <w:pPr>
            <w:pStyle w:val="Cabealho"/>
            <w:jc w:val="center"/>
          </w:pPr>
        </w:p>
      </w:tc>
      <w:tc>
        <w:tcPr>
          <w:tcW w:w="1730" w:type="dxa"/>
          <w:shd w:val="clear" w:color="auto" w:fill="auto"/>
        </w:tcPr>
        <w:p w14:paraId="3F9C53E1" w14:textId="4C1904DB" w:rsidR="00B176B2" w:rsidRDefault="007B0472" w:rsidP="00CB6EF8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098C113" wp14:editId="5F5E9F7A">
                <wp:simplePos x="0" y="0"/>
                <wp:positionH relativeFrom="column">
                  <wp:posOffset>10160</wp:posOffset>
                </wp:positionH>
                <wp:positionV relativeFrom="paragraph">
                  <wp:posOffset>163195</wp:posOffset>
                </wp:positionV>
                <wp:extent cx="857250" cy="428625"/>
                <wp:effectExtent l="0" t="0" r="0" b="0"/>
                <wp:wrapNone/>
                <wp:docPr id="1" name="Imagem 4" descr="Descrição: PROJETO LOGO CRF-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Descrição: PROJETO LOGO CRF-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DEDE80D" w14:textId="77777777" w:rsidR="005A5733" w:rsidRPr="00C32E89" w:rsidRDefault="005A5733" w:rsidP="00C32E8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7562FB"/>
    <w:multiLevelType w:val="hybridMultilevel"/>
    <w:tmpl w:val="E418E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B43B0"/>
    <w:multiLevelType w:val="hybridMultilevel"/>
    <w:tmpl w:val="7F94C59E"/>
    <w:lvl w:ilvl="0" w:tplc="E48EBA2A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5155933"/>
    <w:multiLevelType w:val="hybridMultilevel"/>
    <w:tmpl w:val="12603682"/>
    <w:lvl w:ilvl="0" w:tplc="D86A0D0E">
      <w:numFmt w:val="bullet"/>
      <w:lvlText w:val=""/>
      <w:lvlJc w:val="left"/>
      <w:pPr>
        <w:ind w:left="1494" w:hanging="360"/>
      </w:pPr>
      <w:rPr>
        <w:rFonts w:ascii="Symbol" w:eastAsia="Lucida Sans Unicode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4FB26C5"/>
    <w:multiLevelType w:val="hybridMultilevel"/>
    <w:tmpl w:val="1AB62BDA"/>
    <w:lvl w:ilvl="0" w:tplc="1A0CA13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5BC9681D"/>
    <w:multiLevelType w:val="hybridMultilevel"/>
    <w:tmpl w:val="8D149DA8"/>
    <w:lvl w:ilvl="0" w:tplc="336C41FA">
      <w:start w:val="1"/>
      <w:numFmt w:val="decimal"/>
      <w:lvlText w:val="%1)"/>
      <w:lvlJc w:val="left"/>
      <w:pPr>
        <w:ind w:left="1494" w:hanging="360"/>
      </w:pPr>
      <w:rPr>
        <w:rFonts w:hint="default"/>
        <w:b/>
        <w:i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C004854"/>
    <w:multiLevelType w:val="hybridMultilevel"/>
    <w:tmpl w:val="7444F950"/>
    <w:lvl w:ilvl="0" w:tplc="301CFC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72FF6"/>
    <w:multiLevelType w:val="hybridMultilevel"/>
    <w:tmpl w:val="C1008E42"/>
    <w:lvl w:ilvl="0" w:tplc="51F6B48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8A"/>
    <w:rsid w:val="00013F3D"/>
    <w:rsid w:val="00031C61"/>
    <w:rsid w:val="000435A3"/>
    <w:rsid w:val="00044C45"/>
    <w:rsid w:val="000624C6"/>
    <w:rsid w:val="00066C84"/>
    <w:rsid w:val="00073CAE"/>
    <w:rsid w:val="00074BA3"/>
    <w:rsid w:val="00090796"/>
    <w:rsid w:val="0009328D"/>
    <w:rsid w:val="000A42DD"/>
    <w:rsid w:val="000A4BA4"/>
    <w:rsid w:val="000B2B18"/>
    <w:rsid w:val="000B6BEC"/>
    <w:rsid w:val="000D0687"/>
    <w:rsid w:val="000D75F5"/>
    <w:rsid w:val="000E2C9D"/>
    <w:rsid w:val="000E3786"/>
    <w:rsid w:val="000F3C99"/>
    <w:rsid w:val="0010657B"/>
    <w:rsid w:val="001177D3"/>
    <w:rsid w:val="001212B7"/>
    <w:rsid w:val="00124967"/>
    <w:rsid w:val="0014080F"/>
    <w:rsid w:val="0014087D"/>
    <w:rsid w:val="0014259C"/>
    <w:rsid w:val="00152D3E"/>
    <w:rsid w:val="0016297F"/>
    <w:rsid w:val="001704C6"/>
    <w:rsid w:val="00197938"/>
    <w:rsid w:val="001A2714"/>
    <w:rsid w:val="001A2810"/>
    <w:rsid w:val="001A47C7"/>
    <w:rsid w:val="001A71E8"/>
    <w:rsid w:val="001A7649"/>
    <w:rsid w:val="001A7660"/>
    <w:rsid w:val="001B28E2"/>
    <w:rsid w:val="001B347D"/>
    <w:rsid w:val="001B6528"/>
    <w:rsid w:val="001D205A"/>
    <w:rsid w:val="001D7EE0"/>
    <w:rsid w:val="001F2989"/>
    <w:rsid w:val="00200880"/>
    <w:rsid w:val="00207B02"/>
    <w:rsid w:val="00212319"/>
    <w:rsid w:val="00223C01"/>
    <w:rsid w:val="00233715"/>
    <w:rsid w:val="00234FC1"/>
    <w:rsid w:val="00235A58"/>
    <w:rsid w:val="00240203"/>
    <w:rsid w:val="00240809"/>
    <w:rsid w:val="0025142E"/>
    <w:rsid w:val="00252FAF"/>
    <w:rsid w:val="0025301D"/>
    <w:rsid w:val="00254624"/>
    <w:rsid w:val="00260763"/>
    <w:rsid w:val="0026087F"/>
    <w:rsid w:val="00270A85"/>
    <w:rsid w:val="002749CA"/>
    <w:rsid w:val="00275A50"/>
    <w:rsid w:val="00276B65"/>
    <w:rsid w:val="00280CB7"/>
    <w:rsid w:val="002823FC"/>
    <w:rsid w:val="0028642F"/>
    <w:rsid w:val="00293874"/>
    <w:rsid w:val="002A0BB7"/>
    <w:rsid w:val="002A7B12"/>
    <w:rsid w:val="002B1A67"/>
    <w:rsid w:val="002B1ADD"/>
    <w:rsid w:val="002B71D0"/>
    <w:rsid w:val="002C7911"/>
    <w:rsid w:val="002D33FD"/>
    <w:rsid w:val="002D49EF"/>
    <w:rsid w:val="002E047D"/>
    <w:rsid w:val="002E3DC8"/>
    <w:rsid w:val="002E44C0"/>
    <w:rsid w:val="00300D24"/>
    <w:rsid w:val="00324A4B"/>
    <w:rsid w:val="00326ABB"/>
    <w:rsid w:val="00347E5B"/>
    <w:rsid w:val="00361E49"/>
    <w:rsid w:val="0036294A"/>
    <w:rsid w:val="00363F5C"/>
    <w:rsid w:val="00366A56"/>
    <w:rsid w:val="00370BD4"/>
    <w:rsid w:val="0037117D"/>
    <w:rsid w:val="00371C50"/>
    <w:rsid w:val="003752EA"/>
    <w:rsid w:val="00383B7C"/>
    <w:rsid w:val="00384DB4"/>
    <w:rsid w:val="003871E9"/>
    <w:rsid w:val="00387AF4"/>
    <w:rsid w:val="00393ECE"/>
    <w:rsid w:val="00395F31"/>
    <w:rsid w:val="003A4A39"/>
    <w:rsid w:val="003A4D48"/>
    <w:rsid w:val="003B16D5"/>
    <w:rsid w:val="003B1984"/>
    <w:rsid w:val="003B4A4F"/>
    <w:rsid w:val="003B5A98"/>
    <w:rsid w:val="003C6BB8"/>
    <w:rsid w:val="003D1D64"/>
    <w:rsid w:val="003D2180"/>
    <w:rsid w:val="003D21B7"/>
    <w:rsid w:val="003D24BC"/>
    <w:rsid w:val="003D344B"/>
    <w:rsid w:val="003E79FA"/>
    <w:rsid w:val="003F131C"/>
    <w:rsid w:val="003F21DD"/>
    <w:rsid w:val="003F3D73"/>
    <w:rsid w:val="00403487"/>
    <w:rsid w:val="00426733"/>
    <w:rsid w:val="0043346D"/>
    <w:rsid w:val="004440DA"/>
    <w:rsid w:val="00446944"/>
    <w:rsid w:val="004537FD"/>
    <w:rsid w:val="004555ED"/>
    <w:rsid w:val="004559CC"/>
    <w:rsid w:val="00461600"/>
    <w:rsid w:val="00464EC1"/>
    <w:rsid w:val="00475DC7"/>
    <w:rsid w:val="004876D1"/>
    <w:rsid w:val="00490276"/>
    <w:rsid w:val="00496FB5"/>
    <w:rsid w:val="0049748A"/>
    <w:rsid w:val="004A22CF"/>
    <w:rsid w:val="004A3381"/>
    <w:rsid w:val="004A5B6C"/>
    <w:rsid w:val="004A5F02"/>
    <w:rsid w:val="004B289A"/>
    <w:rsid w:val="004B3543"/>
    <w:rsid w:val="004B3988"/>
    <w:rsid w:val="004B4D8E"/>
    <w:rsid w:val="004C6DE8"/>
    <w:rsid w:val="004D0613"/>
    <w:rsid w:val="004D0D7B"/>
    <w:rsid w:val="004D5D56"/>
    <w:rsid w:val="004E2ABE"/>
    <w:rsid w:val="004E5F81"/>
    <w:rsid w:val="004E64C8"/>
    <w:rsid w:val="004E6CBC"/>
    <w:rsid w:val="004E7577"/>
    <w:rsid w:val="004F6634"/>
    <w:rsid w:val="004F6C66"/>
    <w:rsid w:val="0050176E"/>
    <w:rsid w:val="00505B24"/>
    <w:rsid w:val="00514CF1"/>
    <w:rsid w:val="0051509B"/>
    <w:rsid w:val="00525CDB"/>
    <w:rsid w:val="0053566B"/>
    <w:rsid w:val="00541612"/>
    <w:rsid w:val="0055170B"/>
    <w:rsid w:val="00556E99"/>
    <w:rsid w:val="00561891"/>
    <w:rsid w:val="00575203"/>
    <w:rsid w:val="005756A7"/>
    <w:rsid w:val="005845E7"/>
    <w:rsid w:val="00587196"/>
    <w:rsid w:val="005A4A11"/>
    <w:rsid w:val="005A5733"/>
    <w:rsid w:val="005B27EB"/>
    <w:rsid w:val="005B5968"/>
    <w:rsid w:val="005D179A"/>
    <w:rsid w:val="005D2E98"/>
    <w:rsid w:val="005D751A"/>
    <w:rsid w:val="005D7B1C"/>
    <w:rsid w:val="005E0BC7"/>
    <w:rsid w:val="005E19C9"/>
    <w:rsid w:val="005E1D00"/>
    <w:rsid w:val="005E6B23"/>
    <w:rsid w:val="005F190B"/>
    <w:rsid w:val="005F29E2"/>
    <w:rsid w:val="00606C01"/>
    <w:rsid w:val="00617630"/>
    <w:rsid w:val="006357EF"/>
    <w:rsid w:val="00645280"/>
    <w:rsid w:val="006473D7"/>
    <w:rsid w:val="00647652"/>
    <w:rsid w:val="0065324F"/>
    <w:rsid w:val="006538B9"/>
    <w:rsid w:val="006710C0"/>
    <w:rsid w:val="0067138A"/>
    <w:rsid w:val="00675062"/>
    <w:rsid w:val="0068142C"/>
    <w:rsid w:val="00683733"/>
    <w:rsid w:val="00687F79"/>
    <w:rsid w:val="00690138"/>
    <w:rsid w:val="00695225"/>
    <w:rsid w:val="006A0162"/>
    <w:rsid w:val="006A3035"/>
    <w:rsid w:val="006A30A8"/>
    <w:rsid w:val="006A6EB1"/>
    <w:rsid w:val="006B2C72"/>
    <w:rsid w:val="006B62D3"/>
    <w:rsid w:val="006D447B"/>
    <w:rsid w:val="006D6ECF"/>
    <w:rsid w:val="006F20DE"/>
    <w:rsid w:val="006F361E"/>
    <w:rsid w:val="006F518B"/>
    <w:rsid w:val="006F53DC"/>
    <w:rsid w:val="006F72FF"/>
    <w:rsid w:val="007119A9"/>
    <w:rsid w:val="00721256"/>
    <w:rsid w:val="00722173"/>
    <w:rsid w:val="007245F8"/>
    <w:rsid w:val="00724979"/>
    <w:rsid w:val="00725DA0"/>
    <w:rsid w:val="00731C98"/>
    <w:rsid w:val="00733210"/>
    <w:rsid w:val="00736965"/>
    <w:rsid w:val="00742B20"/>
    <w:rsid w:val="0074613B"/>
    <w:rsid w:val="007529EF"/>
    <w:rsid w:val="00764007"/>
    <w:rsid w:val="0077037F"/>
    <w:rsid w:val="00770663"/>
    <w:rsid w:val="00776C05"/>
    <w:rsid w:val="0078153A"/>
    <w:rsid w:val="00787D2C"/>
    <w:rsid w:val="007972A5"/>
    <w:rsid w:val="007A5C01"/>
    <w:rsid w:val="007A6FE0"/>
    <w:rsid w:val="007B0472"/>
    <w:rsid w:val="007B0693"/>
    <w:rsid w:val="007B2184"/>
    <w:rsid w:val="007B3886"/>
    <w:rsid w:val="007C487E"/>
    <w:rsid w:val="007D025B"/>
    <w:rsid w:val="007D4B11"/>
    <w:rsid w:val="007E650E"/>
    <w:rsid w:val="007F094C"/>
    <w:rsid w:val="007F5DBB"/>
    <w:rsid w:val="007F65AB"/>
    <w:rsid w:val="008037F9"/>
    <w:rsid w:val="008043C3"/>
    <w:rsid w:val="0081149F"/>
    <w:rsid w:val="00814991"/>
    <w:rsid w:val="008232FB"/>
    <w:rsid w:val="00823353"/>
    <w:rsid w:val="008334B8"/>
    <w:rsid w:val="00833DC7"/>
    <w:rsid w:val="0084036B"/>
    <w:rsid w:val="008414BD"/>
    <w:rsid w:val="00841DC2"/>
    <w:rsid w:val="008469A5"/>
    <w:rsid w:val="008511D1"/>
    <w:rsid w:val="008518FC"/>
    <w:rsid w:val="0085266E"/>
    <w:rsid w:val="00852DF3"/>
    <w:rsid w:val="00863BDA"/>
    <w:rsid w:val="00864B4A"/>
    <w:rsid w:val="00867941"/>
    <w:rsid w:val="008742E9"/>
    <w:rsid w:val="008775B1"/>
    <w:rsid w:val="008872FC"/>
    <w:rsid w:val="00890E88"/>
    <w:rsid w:val="00896E8C"/>
    <w:rsid w:val="008B4C0B"/>
    <w:rsid w:val="008B5CCA"/>
    <w:rsid w:val="008D1BBD"/>
    <w:rsid w:val="008D30A2"/>
    <w:rsid w:val="008E283E"/>
    <w:rsid w:val="008E4F17"/>
    <w:rsid w:val="008F1D76"/>
    <w:rsid w:val="0090079E"/>
    <w:rsid w:val="00901009"/>
    <w:rsid w:val="009011A0"/>
    <w:rsid w:val="00902FA0"/>
    <w:rsid w:val="00904D63"/>
    <w:rsid w:val="00907B2A"/>
    <w:rsid w:val="00910A27"/>
    <w:rsid w:val="00910C87"/>
    <w:rsid w:val="00915ED8"/>
    <w:rsid w:val="00916CA7"/>
    <w:rsid w:val="00927711"/>
    <w:rsid w:val="009332CD"/>
    <w:rsid w:val="00934DD2"/>
    <w:rsid w:val="00943FD7"/>
    <w:rsid w:val="00947120"/>
    <w:rsid w:val="00971502"/>
    <w:rsid w:val="00971DC4"/>
    <w:rsid w:val="0098058A"/>
    <w:rsid w:val="00984152"/>
    <w:rsid w:val="009844F6"/>
    <w:rsid w:val="009A1D7F"/>
    <w:rsid w:val="009B1FE7"/>
    <w:rsid w:val="009B5117"/>
    <w:rsid w:val="009B6F06"/>
    <w:rsid w:val="009C4EDF"/>
    <w:rsid w:val="009C6BF6"/>
    <w:rsid w:val="009D646B"/>
    <w:rsid w:val="009E13C1"/>
    <w:rsid w:val="009E2FA0"/>
    <w:rsid w:val="009E40A6"/>
    <w:rsid w:val="009F0AA1"/>
    <w:rsid w:val="00A119F5"/>
    <w:rsid w:val="00A11B92"/>
    <w:rsid w:val="00A12AF3"/>
    <w:rsid w:val="00A160D1"/>
    <w:rsid w:val="00A203AC"/>
    <w:rsid w:val="00A205EE"/>
    <w:rsid w:val="00A22E12"/>
    <w:rsid w:val="00A25C8A"/>
    <w:rsid w:val="00A26613"/>
    <w:rsid w:val="00A3037A"/>
    <w:rsid w:val="00A326D8"/>
    <w:rsid w:val="00A331AE"/>
    <w:rsid w:val="00A3340A"/>
    <w:rsid w:val="00A34ED4"/>
    <w:rsid w:val="00A41A39"/>
    <w:rsid w:val="00A53F8D"/>
    <w:rsid w:val="00A60371"/>
    <w:rsid w:val="00A77D59"/>
    <w:rsid w:val="00A77DCA"/>
    <w:rsid w:val="00A8493B"/>
    <w:rsid w:val="00A87AF0"/>
    <w:rsid w:val="00A92B9B"/>
    <w:rsid w:val="00A94607"/>
    <w:rsid w:val="00AA7033"/>
    <w:rsid w:val="00AB0C09"/>
    <w:rsid w:val="00AB5D8C"/>
    <w:rsid w:val="00AC4DD2"/>
    <w:rsid w:val="00AC52DC"/>
    <w:rsid w:val="00AD1E18"/>
    <w:rsid w:val="00AD1FD8"/>
    <w:rsid w:val="00AD4770"/>
    <w:rsid w:val="00AE0A08"/>
    <w:rsid w:val="00AE0CAC"/>
    <w:rsid w:val="00AF709E"/>
    <w:rsid w:val="00B00113"/>
    <w:rsid w:val="00B05497"/>
    <w:rsid w:val="00B176B2"/>
    <w:rsid w:val="00B2012C"/>
    <w:rsid w:val="00B233A7"/>
    <w:rsid w:val="00B318A1"/>
    <w:rsid w:val="00B328CB"/>
    <w:rsid w:val="00B3314C"/>
    <w:rsid w:val="00B3364B"/>
    <w:rsid w:val="00B35B4F"/>
    <w:rsid w:val="00B479E7"/>
    <w:rsid w:val="00B66195"/>
    <w:rsid w:val="00B75CB3"/>
    <w:rsid w:val="00B7713E"/>
    <w:rsid w:val="00B851B0"/>
    <w:rsid w:val="00B902F6"/>
    <w:rsid w:val="00B90EE2"/>
    <w:rsid w:val="00B92D1B"/>
    <w:rsid w:val="00BB0542"/>
    <w:rsid w:val="00BB291A"/>
    <w:rsid w:val="00BB751E"/>
    <w:rsid w:val="00BC0066"/>
    <w:rsid w:val="00BD7B7B"/>
    <w:rsid w:val="00BE543A"/>
    <w:rsid w:val="00C05C53"/>
    <w:rsid w:val="00C224D5"/>
    <w:rsid w:val="00C262DA"/>
    <w:rsid w:val="00C32E89"/>
    <w:rsid w:val="00C336A2"/>
    <w:rsid w:val="00C34606"/>
    <w:rsid w:val="00C36F62"/>
    <w:rsid w:val="00C41860"/>
    <w:rsid w:val="00C625C6"/>
    <w:rsid w:val="00C66C4B"/>
    <w:rsid w:val="00C67CAA"/>
    <w:rsid w:val="00C825CF"/>
    <w:rsid w:val="00C85BA9"/>
    <w:rsid w:val="00C87C8A"/>
    <w:rsid w:val="00CA089A"/>
    <w:rsid w:val="00CA309D"/>
    <w:rsid w:val="00CB6EF8"/>
    <w:rsid w:val="00CC135A"/>
    <w:rsid w:val="00CC21CC"/>
    <w:rsid w:val="00CC268B"/>
    <w:rsid w:val="00CC7734"/>
    <w:rsid w:val="00CC7E36"/>
    <w:rsid w:val="00CD489C"/>
    <w:rsid w:val="00CD6539"/>
    <w:rsid w:val="00CE6492"/>
    <w:rsid w:val="00CF0D5D"/>
    <w:rsid w:val="00CF0E42"/>
    <w:rsid w:val="00CF7289"/>
    <w:rsid w:val="00D1035D"/>
    <w:rsid w:val="00D10517"/>
    <w:rsid w:val="00D178C4"/>
    <w:rsid w:val="00D359EC"/>
    <w:rsid w:val="00D56953"/>
    <w:rsid w:val="00D617A4"/>
    <w:rsid w:val="00D6237F"/>
    <w:rsid w:val="00D637AA"/>
    <w:rsid w:val="00D65706"/>
    <w:rsid w:val="00D728D5"/>
    <w:rsid w:val="00D73404"/>
    <w:rsid w:val="00D825F7"/>
    <w:rsid w:val="00D82DC1"/>
    <w:rsid w:val="00D85C37"/>
    <w:rsid w:val="00D86527"/>
    <w:rsid w:val="00DA6901"/>
    <w:rsid w:val="00DB2FF5"/>
    <w:rsid w:val="00DC0ADB"/>
    <w:rsid w:val="00DD5B0F"/>
    <w:rsid w:val="00DF668A"/>
    <w:rsid w:val="00E025F3"/>
    <w:rsid w:val="00E05091"/>
    <w:rsid w:val="00E11D2E"/>
    <w:rsid w:val="00E12453"/>
    <w:rsid w:val="00E166A2"/>
    <w:rsid w:val="00E21C03"/>
    <w:rsid w:val="00E43FD7"/>
    <w:rsid w:val="00E50834"/>
    <w:rsid w:val="00E50AE0"/>
    <w:rsid w:val="00E55D00"/>
    <w:rsid w:val="00E56A1A"/>
    <w:rsid w:val="00E606B1"/>
    <w:rsid w:val="00E644C2"/>
    <w:rsid w:val="00E70C26"/>
    <w:rsid w:val="00E73E42"/>
    <w:rsid w:val="00E75BAC"/>
    <w:rsid w:val="00E83176"/>
    <w:rsid w:val="00E84A70"/>
    <w:rsid w:val="00E95E5B"/>
    <w:rsid w:val="00E97072"/>
    <w:rsid w:val="00EA3B4C"/>
    <w:rsid w:val="00EA7E13"/>
    <w:rsid w:val="00EA7F48"/>
    <w:rsid w:val="00EB298E"/>
    <w:rsid w:val="00EB2E2B"/>
    <w:rsid w:val="00EC58B5"/>
    <w:rsid w:val="00EC72EE"/>
    <w:rsid w:val="00ED0AAA"/>
    <w:rsid w:val="00EE0363"/>
    <w:rsid w:val="00EE10A8"/>
    <w:rsid w:val="00EE52EA"/>
    <w:rsid w:val="00EE6A62"/>
    <w:rsid w:val="00EE704E"/>
    <w:rsid w:val="00EF0D9A"/>
    <w:rsid w:val="00EF6315"/>
    <w:rsid w:val="00EF79FF"/>
    <w:rsid w:val="00EF7B0D"/>
    <w:rsid w:val="00F1110D"/>
    <w:rsid w:val="00F12F79"/>
    <w:rsid w:val="00F14540"/>
    <w:rsid w:val="00F152BB"/>
    <w:rsid w:val="00F15430"/>
    <w:rsid w:val="00F223B9"/>
    <w:rsid w:val="00F31634"/>
    <w:rsid w:val="00F32E8D"/>
    <w:rsid w:val="00F43D6B"/>
    <w:rsid w:val="00F46D60"/>
    <w:rsid w:val="00F601EA"/>
    <w:rsid w:val="00F62D81"/>
    <w:rsid w:val="00F83584"/>
    <w:rsid w:val="00FB16FE"/>
    <w:rsid w:val="00FB5F1A"/>
    <w:rsid w:val="00FC307E"/>
    <w:rsid w:val="00FC4F55"/>
    <w:rsid w:val="00FC7BAF"/>
    <w:rsid w:val="00FC7BDF"/>
    <w:rsid w:val="00FD2BD7"/>
    <w:rsid w:val="00FD3E31"/>
    <w:rsid w:val="00FE005B"/>
    <w:rsid w:val="00FF0CAC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D4167"/>
  <w15:chartTrackingRefBased/>
  <w15:docId w15:val="{7AE1448E-E042-4300-919C-9A4E016F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ind w:left="2835"/>
      <w:jc w:val="both"/>
      <w:outlineLvl w:val="0"/>
    </w:pPr>
    <w:rPr>
      <w:rFonts w:ascii="Bookman Old Style" w:hAnsi="Bookman Old Style" w:cs="Bookman Old Style"/>
      <w:i/>
      <w:sz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52E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Fontepargpadro2">
    <w:name w:val="Fonte parág. padrão2"/>
  </w:style>
  <w:style w:type="character" w:styleId="Hyperlink">
    <w:name w:val="Hyperlink"/>
    <w:semiHidden/>
    <w:rPr>
      <w:color w:val="000080"/>
      <w:u w:val="single"/>
    </w:rPr>
  </w:style>
  <w:style w:type="character" w:customStyle="1" w:styleId="Fontepargpadro1">
    <w:name w:val="Fonte parág. padrão1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CaracteresdeNotadeFim">
    <w:name w:val="Caracteres de Nota de Fim"/>
  </w:style>
  <w:style w:type="character" w:styleId="Forte">
    <w:name w:val="Strong"/>
    <w:qFormat/>
    <w:rPr>
      <w:b/>
      <w:bCs/>
    </w:rPr>
  </w:style>
  <w:style w:type="character" w:customStyle="1" w:styleId="RodapChar">
    <w:name w:val="Rodapé Char"/>
    <w:uiPriority w:val="99"/>
    <w:rPr>
      <w:rFonts w:eastAsia="Lucida Sans Unicode"/>
      <w:kern w:val="1"/>
      <w:sz w:val="24"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Cabealho">
    <w:name w:val="header"/>
    <w:basedOn w:val="Normal"/>
    <w:semiHidden/>
    <w:pPr>
      <w:suppressLineNumbers/>
      <w:tabs>
        <w:tab w:val="center" w:pos="4818"/>
        <w:tab w:val="right" w:pos="9637"/>
      </w:tabs>
    </w:p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extodenotaderodap">
    <w:name w:val="footnote text"/>
    <w:basedOn w:val="Normal"/>
    <w:link w:val="TextodenotaderodapChar"/>
    <w:pPr>
      <w:suppressLineNumbers/>
      <w:ind w:left="283" w:hanging="283"/>
    </w:pPr>
    <w:rPr>
      <w:sz w:val="20"/>
      <w:szCs w:val="20"/>
    </w:rPr>
  </w:style>
  <w:style w:type="paragraph" w:customStyle="1" w:styleId="Pargrafo">
    <w:name w:val="Parágrafo"/>
    <w:basedOn w:val="Normal"/>
    <w:pPr>
      <w:spacing w:before="120" w:after="120"/>
      <w:ind w:firstLine="1418"/>
      <w:jc w:val="both"/>
    </w:pPr>
    <w:rPr>
      <w:rFonts w:ascii="Arial" w:hAnsi="Arial" w:cs="Arial"/>
      <w:sz w:val="22"/>
    </w:rPr>
  </w:style>
  <w:style w:type="paragraph" w:styleId="NormalWeb">
    <w:name w:val="Normal (Web)"/>
    <w:basedOn w:val="Normal"/>
    <w:pPr>
      <w:spacing w:before="100" w:after="100"/>
    </w:pPr>
  </w:style>
  <w:style w:type="paragraph" w:styleId="Recuodecorpodetexto">
    <w:name w:val="Body Text Indent"/>
    <w:basedOn w:val="Normal"/>
    <w:semiHidden/>
    <w:pPr>
      <w:ind w:left="2835"/>
      <w:jc w:val="both"/>
    </w:pPr>
    <w:rPr>
      <w:rFonts w:ascii="Comic Sans MS" w:hAnsi="Comic Sans MS" w:cs="Comic Sans MS"/>
      <w:b/>
    </w:rPr>
  </w:style>
  <w:style w:type="paragraph" w:customStyle="1" w:styleId="Recuodecorpodetexto21">
    <w:name w:val="Recuo de corpo de texto 21"/>
    <w:basedOn w:val="Normal"/>
    <w:pPr>
      <w:ind w:left="2835"/>
      <w:jc w:val="both"/>
    </w:pPr>
    <w:rPr>
      <w:rFonts w:ascii="Bookman Old Style" w:hAnsi="Bookman Old Style" w:cs="Bookman Old Style"/>
      <w:i/>
      <w:sz w:val="20"/>
    </w:rPr>
  </w:style>
  <w:style w:type="paragraph" w:customStyle="1" w:styleId="Recuodecorpodetexto31">
    <w:name w:val="Recuo de corpo de texto 31"/>
    <w:basedOn w:val="Normal"/>
    <w:pPr>
      <w:ind w:left="2835"/>
      <w:jc w:val="both"/>
    </w:pPr>
    <w:rPr>
      <w:rFonts w:ascii="Bookman Old Style" w:hAnsi="Bookman Old Style" w:cs="Bookman Old Style"/>
      <w:i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basedOn w:val="Normal"/>
    <w:pPr>
      <w:autoSpaceDE w:val="0"/>
    </w:pPr>
    <w:rPr>
      <w:rFonts w:ascii="Square721 Cn BT" w:eastAsia="Square721 Cn BT" w:hAnsi="Square721 Cn BT" w:cs="Square721 Cn BT"/>
      <w:color w:val="000000"/>
    </w:r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3A4A3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TextodenotaderodapChar">
    <w:name w:val="Texto de nota de rodapé Char"/>
    <w:link w:val="Textodenotaderodap"/>
    <w:rsid w:val="003A4A39"/>
    <w:rPr>
      <w:rFonts w:eastAsia="Lucida Sans Unicode"/>
      <w:kern w:val="1"/>
      <w:lang w:eastAsia="ar-SA"/>
    </w:rPr>
  </w:style>
  <w:style w:type="character" w:styleId="Refdenotaderodap">
    <w:name w:val="footnote reference"/>
    <w:uiPriority w:val="99"/>
    <w:semiHidden/>
    <w:unhideWhenUsed/>
    <w:rsid w:val="003A4A39"/>
    <w:rPr>
      <w:vertAlign w:val="superscript"/>
    </w:rPr>
  </w:style>
  <w:style w:type="character" w:customStyle="1" w:styleId="apple-style-span">
    <w:name w:val="apple-style-span"/>
    <w:basedOn w:val="Fontepargpadro"/>
    <w:rsid w:val="00326ABB"/>
  </w:style>
  <w:style w:type="paragraph" w:customStyle="1" w:styleId="western">
    <w:name w:val="western"/>
    <w:basedOn w:val="Normal"/>
    <w:rsid w:val="009B6F06"/>
    <w:pPr>
      <w:widowControl/>
      <w:suppressAutoHyphens w:val="0"/>
      <w:spacing w:before="100" w:beforeAutospacing="1" w:after="119"/>
    </w:pPr>
    <w:rPr>
      <w:rFonts w:eastAsia="Times New Roman"/>
      <w:kern w:val="0"/>
      <w:lang w:eastAsia="pt-BR"/>
    </w:rPr>
  </w:style>
  <w:style w:type="paragraph" w:customStyle="1" w:styleId="Corpodetexto21">
    <w:name w:val="Corpo de texto 21"/>
    <w:basedOn w:val="Normal"/>
    <w:rsid w:val="002C7911"/>
    <w:pPr>
      <w:widowControl/>
      <w:jc w:val="both"/>
    </w:pPr>
    <w:rPr>
      <w:rFonts w:eastAsia="Times New Roman"/>
      <w:sz w:val="28"/>
      <w:szCs w:val="20"/>
    </w:rPr>
  </w:style>
  <w:style w:type="paragraph" w:customStyle="1" w:styleId="Standard">
    <w:name w:val="Standard"/>
    <w:rsid w:val="00F43D6B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table" w:styleId="Tabelacomgrade">
    <w:name w:val="Table Grid"/>
    <w:basedOn w:val="Tabelanormal"/>
    <w:uiPriority w:val="59"/>
    <w:rsid w:val="00B17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4B4D8E"/>
    <w:rPr>
      <w:color w:val="605E5C"/>
      <w:shd w:val="clear" w:color="auto" w:fill="E1DFDD"/>
    </w:rPr>
  </w:style>
  <w:style w:type="character" w:styleId="HiperlinkVisitado">
    <w:name w:val="FollowedHyperlink"/>
    <w:uiPriority w:val="99"/>
    <w:semiHidden/>
    <w:unhideWhenUsed/>
    <w:rsid w:val="00833DC7"/>
    <w:rPr>
      <w:color w:val="954F72"/>
      <w:u w:val="single"/>
    </w:rPr>
  </w:style>
  <w:style w:type="character" w:customStyle="1" w:styleId="Ttulo3Char">
    <w:name w:val="Título 3 Char"/>
    <w:link w:val="Ttulo3"/>
    <w:uiPriority w:val="9"/>
    <w:semiHidden/>
    <w:rsid w:val="00EE52EA"/>
    <w:rPr>
      <w:rFonts w:ascii="Calibri Light" w:eastAsia="Times New Roman" w:hAnsi="Calibri Light" w:cs="Times New Roman"/>
      <w:b/>
      <w:bCs/>
      <w:kern w:val="1"/>
      <w:sz w:val="26"/>
      <w:szCs w:val="26"/>
      <w:lang w:eastAsia="ar-SA"/>
    </w:rPr>
  </w:style>
  <w:style w:type="paragraph" w:customStyle="1" w:styleId="paragraph">
    <w:name w:val="paragraph"/>
    <w:basedOn w:val="Normal"/>
    <w:rsid w:val="003D24B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customStyle="1" w:styleId="normaltextrun">
    <w:name w:val="normaltextrun"/>
    <w:basedOn w:val="Fontepargpadro"/>
    <w:rsid w:val="003D24BC"/>
  </w:style>
  <w:style w:type="character" w:customStyle="1" w:styleId="eop">
    <w:name w:val="eop"/>
    <w:basedOn w:val="Fontepargpadro"/>
    <w:rsid w:val="003D2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83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9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sms.saude.gov.br/anabolizan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in.gov.br/en/web/dou/-/resolucao-anvisa-n-958-de-31-de-dezembro-de-2024-60542127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97AC3-1043-48E0-AFBF-2E404D87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</CharactersWithSpaces>
  <SharedDoc>false</SharedDoc>
  <HLinks>
    <vt:vector size="24" baseType="variant">
      <vt:variant>
        <vt:i4>5898330</vt:i4>
      </vt:variant>
      <vt:variant>
        <vt:i4>9</vt:i4>
      </vt:variant>
      <vt:variant>
        <vt:i4>0</vt:i4>
      </vt:variant>
      <vt:variant>
        <vt:i4>5</vt:i4>
      </vt:variant>
      <vt:variant>
        <vt:lpwstr>https://www.gov.br/saude/pt-br/assuntos/saude-de-a-a-z/a/arboviroses</vt:lpwstr>
      </vt:variant>
      <vt:variant>
        <vt:lpwstr/>
      </vt:variant>
      <vt:variant>
        <vt:i4>3276839</vt:i4>
      </vt:variant>
      <vt:variant>
        <vt:i4>6</vt:i4>
      </vt:variant>
      <vt:variant>
        <vt:i4>0</vt:i4>
      </vt:variant>
      <vt:variant>
        <vt:i4>5</vt:i4>
      </vt:variant>
      <vt:variant>
        <vt:lpwstr>https://www.gov.br/saude/pt-br/centrais-de-conteudo/publicacoes/guias-e-manuais/2024/guia-chikungunya-manejo-clinico-2o-edicao.pdf</vt:lpwstr>
      </vt:variant>
      <vt:variant>
        <vt:lpwstr/>
      </vt:variant>
      <vt:variant>
        <vt:i4>5046361</vt:i4>
      </vt:variant>
      <vt:variant>
        <vt:i4>3</vt:i4>
      </vt:variant>
      <vt:variant>
        <vt:i4>0</vt:i4>
      </vt:variant>
      <vt:variant>
        <vt:i4>5</vt:i4>
      </vt:variant>
      <vt:variant>
        <vt:lpwstr>https://www.gov.br/saude/pt-br/centrais-de-conteudo/publicacoes/svsa/dengue/dengue-diagnostico-e-manejo-clinico-adulto-e-crianca</vt:lpwstr>
      </vt:variant>
      <vt:variant>
        <vt:lpwstr/>
      </vt:variant>
      <vt:variant>
        <vt:i4>8126572</vt:i4>
      </vt:variant>
      <vt:variant>
        <vt:i4>0</vt:i4>
      </vt:variant>
      <vt:variant>
        <vt:i4>0</vt:i4>
      </vt:variant>
      <vt:variant>
        <vt:i4>5</vt:i4>
      </vt:variant>
      <vt:variant>
        <vt:lpwstr>https://www.gov.br/saude/pt-br/centrais-de-conteudo/publicacoes/guias-e-manuais/2025/plano-de-contingencia-nacional-para-dengue-chikungunya-e-zika.pdf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KARINA LUIZA LUCKMANN</cp:lastModifiedBy>
  <cp:revision>2</cp:revision>
  <cp:lastPrinted>2023-04-06T17:54:00Z</cp:lastPrinted>
  <dcterms:created xsi:type="dcterms:W3CDTF">2025-02-10T12:54:00Z</dcterms:created>
  <dcterms:modified xsi:type="dcterms:W3CDTF">2025-02-10T12:54:00Z</dcterms:modified>
</cp:coreProperties>
</file>